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C6" w:rsidRPr="00C207C6" w:rsidRDefault="00C207C6" w:rsidP="00C207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THOMAS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 Chennai, Tamil Nadu</w:t>
      </w:r>
      <w:r w:rsidRPr="00C207C6">
        <w:rPr>
          <w:rFonts w:ascii="Times New Roman" w:eastAsia="Times New Roman" w:hAnsi="Times New Roman" w:cs="Times New Roman"/>
          <w:sz w:val="24"/>
          <w:szCs w:val="24"/>
        </w:rPr>
        <w:br/>
      </w: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thomas@gmail.com</w:t>
      </w:r>
    </w:p>
    <w:p w:rsidR="00C207C6" w:rsidRPr="00C207C6" w:rsidRDefault="00C207C6" w:rsidP="00C20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C207C6" w:rsidRPr="00C207C6" w:rsidRDefault="00C207C6" w:rsidP="00C207C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With Masters in Business Management and Engineering and with over 20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in handling Industrial Products, Capital Goods and Project Sales to Institutional Customers, Channel Partners, Government Departments and Tenders, looking for challenging leadership roles</w:t>
      </w:r>
    </w:p>
    <w:p w:rsidR="00C207C6" w:rsidRPr="00C207C6" w:rsidRDefault="00C207C6" w:rsidP="00C207C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1.Chief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Techno Commercial Officer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Lean Energy Solutions, Nairobi - Chennai, Tamil Nadu - February 2017 to Present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Business Management across Kenya, Uganda, Rwanda, Tanzania and surrounding regions, comprising of New Business development Customer Acquisition and retention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Government Tenders Bidding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Effective representation and showcasing of company at trade events, seminars and business meetings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Effective Team Management, motivation and training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Energy Audits handling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Energy Solutions and concepts Selling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Boiler Replacement, Boiler Conversion and Capital Goods selling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Biomass Briquettes Selling</w:t>
      </w:r>
    </w:p>
    <w:p w:rsidR="00C207C6" w:rsidRPr="00C207C6" w:rsidRDefault="00C207C6" w:rsidP="00C2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Solar water heater selling and implementation for domestic and commercial usage Project Financing solutions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2.Head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Business Development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Larsen and Toubro - Chennai, Tamil Nadu - April 2011 to August 2016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EPC Services Selling for Project developers Bidding and Tender Management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Project Selling to Investors and Institutional customers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Proper representation of company and offerings at trade events, seminars and business meetings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RE Project Conceptualizing for Captive, Group Captive and Merchant Power plants Land, Permits and Approvals handling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Supporting Project Financing and Investor / Lender relationship management</w:t>
      </w:r>
    </w:p>
    <w:p w:rsidR="00C207C6" w:rsidRPr="00C207C6" w:rsidRDefault="00C207C6" w:rsidP="00C2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Project Management, Execution, Design, Optimization and strategic sourcing Operations Management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3.Regional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Head Sales &amp; Marketing 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TATA BP Solar India - Bengaluru, Karnataka - September 2007 to April 2011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Business Management across South and West regions of India, which comprises of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Branch Administration management and Taxation compliance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Channel management, channel motivation and dealer incentive management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Go down administration and stock management, logistics management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Warranty management (including reverse logistics)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Solutions selling of Solar Thermal and PV products and solutions for Residential, commercial and industrial applications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Energy Optimization solutions and concepts selling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Bidding and tender management for securing Government Business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Marketing campaigns and business promotion events management</w:t>
      </w:r>
    </w:p>
    <w:p w:rsidR="00C207C6" w:rsidRPr="00C207C6" w:rsidRDefault="00C207C6" w:rsidP="00C2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Effectively Representing company in Seminars, Business Meetings and Exhibitions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4.National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Sales Manager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Hitachi Metals India (DGP </w:t>
      </w:r>
      <w:proofErr w:type="spell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Hinoday</w:t>
      </w:r>
      <w:proofErr w:type="spellEnd"/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Industries Ltd) - Bengaluru, Karnataka - April 2005 to September 2007</w:t>
      </w:r>
    </w:p>
    <w:p w:rsidR="00C207C6" w:rsidRPr="00C207C6" w:rsidRDefault="00C207C6" w:rsidP="00C2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Ensuring market share, business volume and profitability from the above customers despite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marketun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certainties and challenges</w:t>
      </w:r>
    </w:p>
    <w:p w:rsidR="00C207C6" w:rsidRPr="00C207C6" w:rsidRDefault="00C207C6" w:rsidP="00C2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Manage logistics and ensure daily delivery flawlessly throughout the year despite changes in customer demands for assorted components</w:t>
      </w:r>
    </w:p>
    <w:p w:rsidR="00C207C6" w:rsidRPr="00C207C6" w:rsidRDefault="00C207C6" w:rsidP="00C2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Ensuring Quality and Delivery and obtain Top ratings from OEMs during annual vendor meetings</w:t>
      </w:r>
    </w:p>
    <w:p w:rsidR="00C207C6" w:rsidRPr="00C207C6" w:rsidRDefault="00C207C6" w:rsidP="00C2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Cost control to maintain expenses within stipulated budgets</w:t>
      </w:r>
    </w:p>
    <w:p w:rsidR="00C207C6" w:rsidRPr="00C207C6" w:rsidRDefault="00C207C6" w:rsidP="00C2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Manage operations at customer end with minimal stock and reduce the warehousing costs and obsolescence risks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5.Branch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Manager (South)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LaSalle Marketing Ltd, New Delhi - Bengaluru, Karnataka - July 2002 to December 2003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Was branch Manager for South Branch based in Bangalore and responsible for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Branch Management, Taxation and statutory compliances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Dealer and channel management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Ensuring product visibility and proper branding across various outlets and Malls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Sales promotion events conducting in malls and dealer premises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Go down management and proper stock keeping</w:t>
      </w:r>
    </w:p>
    <w:p w:rsidR="00C207C6" w:rsidRPr="00C207C6" w:rsidRDefault="00C207C6" w:rsidP="00C2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Team building, motivation, retention, training and administration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6.Associate</w:t>
      </w:r>
      <w:proofErr w:type="gramEnd"/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Manager - Industrial Sales &amp; Application Engineering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Exide Industries Limited - Kolkata, West Bengal - July 1996 to June 2002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Started career as Management trainee at Exide Industries and was promoted to Sales Engineer,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Asst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Manager and finally Associate Manager (Karnataka Market)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Handled the channel sales and institutional sales for the designated region, which included the following activities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Dealer Management across the region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Warranty Management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Tendering and Government business at KPCL, KEB, Railways, DoT (BSNL), Banks and Insurance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companies,PSUs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(BEL, BHEL, ITI and others)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Institutional customer management (Ashok Leyland, MICO, ITC, Maini Materials, Tata BP Solar,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Siemens,and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others)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UPS OE customers like APC, TVS Electronics, Power One Micro, E&amp;C, BPL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Storage Battery solutions designing for Projects (WLL, MRR, Substation Batteries, Solar Power for Islands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07C6" w:rsidRPr="00C207C6" w:rsidRDefault="00C207C6" w:rsidP="00C20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Helped design of motive Power batteries for Fork Lifts and Electric Car (Maini Reva)</w:t>
      </w:r>
    </w:p>
    <w:p w:rsidR="00C207C6" w:rsidRPr="00C207C6" w:rsidRDefault="00C207C6" w:rsidP="00C207C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p w:rsidR="00C207C6" w:rsidRPr="00C207C6" w:rsidRDefault="00C207C6" w:rsidP="00C20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M.Tech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>. in Energy Management School of Energy &amp; Environment - Indore, Madhya Pradesh Since 2010 to 2012</w:t>
      </w:r>
    </w:p>
    <w:p w:rsidR="00C207C6" w:rsidRPr="00C207C6" w:rsidRDefault="00C207C6" w:rsidP="00C20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Masters in Marketing &amp; Finance Indian Institute of Science - Bangalore, Karnataka Since 1994 to 1996</w:t>
      </w:r>
    </w:p>
    <w:p w:rsidR="00C207C6" w:rsidRPr="00C207C6" w:rsidRDefault="00C207C6" w:rsidP="00C20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B.E. (Hons) in Mechanical Engineering Jorhat Engineering College - Jorhat, Assam Since 1988 to 1992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SKILLS:</w:t>
      </w:r>
    </w:p>
    <w:p w:rsidR="00C207C6" w:rsidRPr="00C207C6" w:rsidRDefault="00C207C6" w:rsidP="00C207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PV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Syst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Meteonorm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SolarGIS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(6 years)</w:t>
      </w:r>
    </w:p>
    <w:p w:rsidR="00C207C6" w:rsidRPr="00C207C6" w:rsidRDefault="00C207C6" w:rsidP="00C207C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CERTIFICATIONS/LICENSES:</w:t>
      </w:r>
    </w:p>
    <w:p w:rsidR="00C207C6" w:rsidRPr="00C207C6" w:rsidRDefault="00C207C6" w:rsidP="00C207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BEE Certified Energy Manager 2009 Certified by Bureau of Energy Efficiency,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of India</w:t>
      </w:r>
    </w:p>
    <w:p w:rsidR="00C207C6" w:rsidRPr="00C207C6" w:rsidRDefault="00C207C6" w:rsidP="00C207C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C207C6" w:rsidRPr="00C207C6" w:rsidRDefault="00C207C6" w:rsidP="00C2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 Competencies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Business Development, Sales &amp; Marketing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Energy Strategies including Storage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Channel Management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Customer Relationship Management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Team, Skill &amp; resource Management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Product development and qualification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Feasibility Analysis &amp; Financial Modelling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Value </w:t>
      </w:r>
      <w:proofErr w:type="spellStart"/>
      <w:r w:rsidRPr="00C207C6">
        <w:rPr>
          <w:rFonts w:ascii="Times New Roman" w:eastAsia="Times New Roman" w:hAnsi="Times New Roman" w:cs="Times New Roman"/>
          <w:sz w:val="24"/>
          <w:szCs w:val="24"/>
        </w:rPr>
        <w:t>Enging</w:t>
      </w:r>
      <w:proofErr w:type="spellEnd"/>
      <w:r w:rsidRPr="00C207C6">
        <w:rPr>
          <w:rFonts w:ascii="Times New Roman" w:eastAsia="Times New Roman" w:hAnsi="Times New Roman" w:cs="Times New Roman"/>
          <w:sz w:val="24"/>
          <w:szCs w:val="24"/>
        </w:rPr>
        <w:t xml:space="preserve"> &amp; Solution Optimization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Profitability Management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New Business Creation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Revenue Generation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lastRenderedPageBreak/>
        <w:t>Market Research &amp; Strategy Formulation</w:t>
      </w:r>
    </w:p>
    <w:p w:rsidR="00C207C6" w:rsidRPr="00C207C6" w:rsidRDefault="00C207C6" w:rsidP="00C20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Key Account Management</w:t>
      </w:r>
    </w:p>
    <w:p w:rsidR="00C207C6" w:rsidRPr="00C207C6" w:rsidRDefault="00C207C6" w:rsidP="00C207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67D9" w:rsidRDefault="00E567D9">
      <w:bookmarkStart w:id="0" w:name="_GoBack"/>
      <w:bookmarkEnd w:id="0"/>
    </w:p>
    <w:sectPr w:rsidR="00E5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D3F"/>
    <w:multiLevelType w:val="multilevel"/>
    <w:tmpl w:val="747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A7AB5"/>
    <w:multiLevelType w:val="multilevel"/>
    <w:tmpl w:val="76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A58F8"/>
    <w:multiLevelType w:val="multilevel"/>
    <w:tmpl w:val="E17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4296B"/>
    <w:multiLevelType w:val="multilevel"/>
    <w:tmpl w:val="712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108DE"/>
    <w:multiLevelType w:val="multilevel"/>
    <w:tmpl w:val="95D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D1DD5"/>
    <w:multiLevelType w:val="multilevel"/>
    <w:tmpl w:val="3110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12842"/>
    <w:multiLevelType w:val="multilevel"/>
    <w:tmpl w:val="5AE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D473B"/>
    <w:multiLevelType w:val="multilevel"/>
    <w:tmpl w:val="CF8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C6"/>
    <w:rsid w:val="00C207C6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4A5EB-8960-4645-BFAA-C162B6CD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207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207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07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07C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07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2025-09-02T13:04:00Z</dcterms:created>
  <dcterms:modified xsi:type="dcterms:W3CDTF">2025-09-02T13:12:00Z</dcterms:modified>
</cp:coreProperties>
</file>