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</w:pPr>
      <w:r>
        <w:t>NELSON PARKER</w:t>
      </w:r>
    </w:p>
    <w:p>
      <w:r>
        <w:t>Place: Chennai</w:t>
      </w:r>
    </w:p>
    <w:p>
      <w:r>
        <w:t>Email: parker@gmail.com</w:t>
      </w:r>
    </w:p>
    <w:p>
      <w:r>
        <w:t>____________________________________________________________________________________________________</w:t>
      </w:r>
    </w:p>
    <w:p>
      <w:pPr>
        <w:shd w:fill="f4f4f4"/>
      </w:pPr>
      <w:r>
        <w:rPr>
          <w:b/>
        </w:rPr>
        <w:t>CAREER OBJECTIVE</w:t>
      </w:r>
    </w:p>
    <w:p>
      <w:r>
        <w:t>Chartered Accountant having 10 plus years of experience (of which 4 years is post qualification) in the Accounts and Finance domain with an eye for quality deliverance and improvement and being a value addition in the chosen sphere of operation.</w:t>
      </w:r>
    </w:p>
    <w:p>
      <w:pPr>
        <w:shd w:fill="f4f4f4"/>
      </w:pPr>
      <w:r>
        <w:rPr>
          <w:b/>
        </w:rPr>
        <w:t>EDUCATION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Course (Stream)/ Examination</w:t>
            </w:r>
          </w:p>
        </w:tc>
        <w:tc>
          <w:tcPr>
            <w:tcW w:type="dxa" w:w="2160"/>
          </w:tcPr>
          <w:p>
            <w:r>
              <w:t>Institution/University/School</w:t>
            </w:r>
          </w:p>
        </w:tc>
        <w:tc>
          <w:tcPr>
            <w:tcW w:type="dxa" w:w="2160"/>
          </w:tcPr>
          <w:p>
            <w:r>
              <w:t>Year of Passing</w:t>
            </w:r>
          </w:p>
        </w:tc>
        <w:tc>
          <w:tcPr>
            <w:tcW w:type="dxa" w:w="2160"/>
          </w:tcPr>
          <w:p>
            <w:r>
              <w:t>Performance</w:t>
            </w:r>
          </w:p>
        </w:tc>
      </w:tr>
      <w:tr>
        <w:tc>
          <w:tcPr>
            <w:tcW w:type="dxa" w:w="2160"/>
          </w:tcPr>
          <w:p>
            <w:r>
              <w:t>B COM</w:t>
            </w:r>
          </w:p>
        </w:tc>
        <w:tc>
          <w:tcPr>
            <w:tcW w:type="dxa" w:w="2160"/>
          </w:tcPr>
          <w:p>
            <w:r>
              <w:t>Anna university - Chennai, Tamil Nadu</w:t>
            </w:r>
          </w:p>
        </w:tc>
        <w:tc>
          <w:tcPr>
            <w:tcW w:type="dxa" w:w="2160"/>
          </w:tcPr>
          <w:p>
            <w:r>
              <w:t>2012</w:t>
            </w:r>
          </w:p>
        </w:tc>
        <w:tc>
          <w:tcPr>
            <w:tcW w:type="dxa" w:w="2160"/>
          </w:tcPr>
          <w:p>
            <w:r>
              <w:t>80%</w:t>
            </w:r>
          </w:p>
        </w:tc>
      </w:tr>
      <w:tr>
        <w:tc>
          <w:tcPr>
            <w:tcW w:type="dxa" w:w="2160"/>
          </w:tcPr>
          <w:p>
            <w:r>
              <w:t>HSC</w:t>
            </w:r>
          </w:p>
        </w:tc>
        <w:tc>
          <w:tcPr>
            <w:tcW w:type="dxa" w:w="2160"/>
          </w:tcPr>
          <w:p>
            <w:r>
              <w:t>Vetri Vikkaas Higher Secondary School</w:t>
            </w:r>
          </w:p>
        </w:tc>
        <w:tc>
          <w:tcPr>
            <w:tcW w:type="dxa" w:w="2160"/>
          </w:tcPr>
          <w:p>
            <w:r>
              <w:t>1997</w:t>
            </w:r>
          </w:p>
        </w:tc>
        <w:tc>
          <w:tcPr>
            <w:tcW w:type="dxa" w:w="2160"/>
          </w:tcPr>
          <w:p>
            <w:r>
              <w:t>84%</w:t>
            </w:r>
          </w:p>
        </w:tc>
      </w:tr>
      <w:tr>
        <w:tc>
          <w:tcPr>
            <w:tcW w:type="dxa" w:w="2160"/>
          </w:tcPr>
          <w:p>
            <w:r>
              <w:t>SSLC</w:t>
            </w:r>
          </w:p>
        </w:tc>
        <w:tc>
          <w:tcPr>
            <w:tcW w:type="dxa" w:w="2160"/>
          </w:tcPr>
          <w:p>
            <w:r>
              <w:t>Vetri Vikkaas Higher Secondary School</w:t>
            </w:r>
          </w:p>
        </w:tc>
        <w:tc>
          <w:tcPr>
            <w:tcW w:type="dxa" w:w="2160"/>
          </w:tcPr>
          <w:p>
            <w:r>
              <w:t>1995</w:t>
            </w:r>
          </w:p>
        </w:tc>
        <w:tc>
          <w:tcPr>
            <w:tcW w:type="dxa" w:w="2160"/>
          </w:tcPr>
          <w:p>
            <w:r>
              <w:t>80%</w:t>
            </w:r>
          </w:p>
        </w:tc>
      </w:tr>
    </w:tbl>
    <w:p>
      <w:pPr>
        <w:shd w:fill="f4f4f4"/>
      </w:pPr>
      <w:r>
        <w:rPr>
          <w:b/>
        </w:rPr>
        <w:t>SKILLS</w:t>
      </w:r>
    </w:p>
    <w:p>
      <w:r>
        <w:t>Audit (6 years)</w:t>
        <w:br/>
        <w:t>Audits (8 years)</w:t>
        <w:br/>
        <w:t>Oracle (8 years)</w:t>
        <w:br/>
        <w:t>Tax Audit (6 years)</w:t>
        <w:br/>
        <w:t>Variance analysis (8 years)</w:t>
      </w:r>
    </w:p>
    <w:p>
      <w:pPr>
        <w:shd w:fill="f4f4f4"/>
      </w:pPr>
      <w:r>
        <w:rPr>
          <w:b/>
        </w:rPr>
        <w:t>WORK EXPERIENCE</w:t>
      </w:r>
    </w:p>
    <w:p>
      <w:pPr>
        <w:pStyle w:val="Heading4"/>
      </w:pPr>
      <w:r>
        <w:t>Designated - Assistant Manager Finance</w:t>
      </w:r>
    </w:p>
    <w:p>
      <w:r>
        <w:t>REYNOLDS PENS INDIA PRIVATE LIMITED - November 2015 to February 2017</w:t>
      </w:r>
    </w:p>
    <w:p>
      <w:r>
        <w:t>Reynolds mainly manufactures Ball Point Pen Tips, Refills and Erasing Liquids and caters to Internal and External Customers both locally and globally.</w:t>
      </w:r>
    </w:p>
    <w:p>
      <w:r>
        <w:t>Roles &amp; Responsibilities:</w:t>
      </w:r>
    </w:p>
    <w:p>
      <w:pPr>
        <w:pStyle w:val="ListBullet"/>
      </w:pPr>
      <w:r>
        <w:t>Managing the end-to-end accounting</w:t>
      </w:r>
    </w:p>
    <w:p>
      <w:pPr>
        <w:pStyle w:val="ListBullet"/>
      </w:pPr>
      <w:r>
        <w:t>Finalization of Statutory Audit - Statutory Auditors: Ernst &amp; Young</w:t>
      </w:r>
    </w:p>
    <w:p>
      <w:pPr>
        <w:pStyle w:val="ListBullet"/>
      </w:pPr>
      <w:r>
        <w:t>Liaise with Transfer Pricing Consultants and providing necessary data to compile the Transfer Pricing Report.</w:t>
      </w:r>
    </w:p>
    <w:p>
      <w:pPr>
        <w:pStyle w:val="ListBullet"/>
      </w:pPr>
      <w:r>
        <w:t>Month-end closure and Reporting to Management</w:t>
      </w:r>
    </w:p>
    <w:p>
      <w:pPr>
        <w:pStyle w:val="ListBullet"/>
      </w:pPr>
      <w:r>
        <w:t>Assisting Manager in Forecasting and Budgeting</w:t>
      </w:r>
    </w:p>
    <w:p>
      <w:pPr>
        <w:pStyle w:val="ListBullet"/>
      </w:pPr>
      <w:r>
        <w:t>Coordinating with Tax consultant for all Direct Tax Assessments</w:t>
      </w:r>
    </w:p>
    <w:p>
      <w:pPr>
        <w:pStyle w:val="ListBullet"/>
      </w:pPr>
      <w:r>
        <w:t>Assisting in Costing</w:t>
      </w:r>
    </w:p>
    <w:p>
      <w:pPr>
        <w:pStyle w:val="Heading4"/>
      </w:pPr>
      <w:r>
        <w:t>Assistant Manager Finance</w:t>
      </w:r>
    </w:p>
    <w:p>
      <w:r>
        <w:t>RR DONNELLEY INDIA - November 2012 to November 2015</w:t>
      </w:r>
    </w:p>
    <w:p>
      <w:r>
        <w:t>RRD is the Global Leader (a Fortune 500 Company) in providing Print, Digital, Supply Chain and Healthcare Communication Solutions worldwide.</w:t>
      </w:r>
    </w:p>
    <w:p>
      <w:r>
        <w:t>Roles &amp; Responsibilities:</w:t>
      </w:r>
    </w:p>
    <w:p>
      <w:pPr>
        <w:pStyle w:val="ListBullet"/>
      </w:pPr>
      <w:r>
        <w:t>MIS - Book closure, Variance analysis, Reporting to Global Server - HFM (Hyperion)</w:t>
      </w:r>
    </w:p>
    <w:p>
      <w:pPr>
        <w:pStyle w:val="ListBullet"/>
      </w:pPr>
      <w:r>
        <w:t>Expense Variance analysis &amp; Reporting</w:t>
      </w:r>
    </w:p>
    <w:p>
      <w:pPr>
        <w:pStyle w:val="ListBullet"/>
      </w:pPr>
      <w:r>
        <w:t>Direct Taxation - Co-ordination with Tax Consultants (EY) for all DT assessments.</w:t>
      </w:r>
    </w:p>
    <w:p>
      <w:pPr>
        <w:pStyle w:val="ListBullet"/>
      </w:pPr>
      <w:r>
        <w:t>Assistance in Budgeting Process</w:t>
      </w:r>
    </w:p>
    <w:p>
      <w:pPr>
        <w:pStyle w:val="ListBullet"/>
      </w:pPr>
      <w:r>
        <w:t>Core accounting</w:t>
      </w:r>
    </w:p>
    <w:p>
      <w:pPr>
        <w:pStyle w:val="Heading4"/>
      </w:pPr>
      <w:r>
        <w:t>Senior Officer - Accounts</w:t>
      </w:r>
    </w:p>
    <w:p>
      <w:r>
        <w:t>HATSUN AGRO PRODUCT LIMITED - October 2004 to December 2009</w:t>
      </w:r>
    </w:p>
    <w:p>
      <w:r>
        <w:t>Hatsun is into production of Milk and Milk Products and is also listed on the MSE, with Plants majorly across South India.</w:t>
      </w:r>
    </w:p>
    <w:p>
      <w:r>
        <w:t>Roles &amp; Responsibilities:</w:t>
      </w:r>
    </w:p>
    <w:p>
      <w:pPr>
        <w:pStyle w:val="ListBullet"/>
      </w:pPr>
      <w:r>
        <w:t>Accounts Payable and General Ledger of the Financials.</w:t>
      </w:r>
    </w:p>
    <w:p>
      <w:pPr>
        <w:pStyle w:val="ListBullet"/>
      </w:pPr>
      <w:r>
        <w:t>Variance Analysis and Quantitative Performance Report - For all the Plants.</w:t>
      </w:r>
    </w:p>
    <w:p>
      <w:pPr>
        <w:pStyle w:val="ListBullet"/>
      </w:pPr>
      <w:r>
        <w:t>Monthly VAT Input reconciliation with in-house Sales Tax Department prior to claiming of VAT credit.</w:t>
      </w:r>
    </w:p>
    <w:p>
      <w:pPr>
        <w:pStyle w:val="ListBullet"/>
      </w:pPr>
      <w:r>
        <w:t>ERP Report Validation - UAT</w:t>
      </w:r>
    </w:p>
    <w:p>
      <w:pPr>
        <w:pStyle w:val="ListBullet"/>
      </w:pPr>
      <w:r>
        <w:t>Migration Trial Balance Validation - During migration from 11i to R12.</w:t>
      </w:r>
    </w:p>
    <w:p>
      <w:pPr>
        <w:pStyle w:val="ListBullet"/>
      </w:pPr>
      <w:r>
        <w:t>Making Presentations for ISO Audit relating to Internal Audit Process - Reporting, Feedback and related Actions.</w:t>
      </w:r>
    </w:p>
    <w:p>
      <w:pPr>
        <w:shd w:fill="f4f4f4"/>
      </w:pPr>
      <w:r>
        <w:rPr>
          <w:b/>
        </w:rPr>
        <w:t>ADDITIONAL INFORMATION</w:t>
      </w:r>
    </w:p>
    <w:p>
      <w:r>
        <w:t>CORE COMPETENCIES:</w:t>
      </w:r>
    </w:p>
    <w:p>
      <w:pPr>
        <w:pStyle w:val="ListBullet"/>
      </w:pPr>
      <w:r>
        <w:t>MIS Reporting - Monthly Period close, Forecasting, Variance Analysis, Budgeting assistance.</w:t>
      </w:r>
    </w:p>
    <w:p>
      <w:pPr>
        <w:pStyle w:val="ListBullet"/>
      </w:pPr>
      <w:r>
        <w:t>Financial Reporting - Statutory Audit / Tax Audit / TP Audit / VAT Audit.</w:t>
      </w:r>
    </w:p>
    <w:p>
      <w:pPr>
        <w:pStyle w:val="ListBullet"/>
      </w:pPr>
      <w:r>
        <w:t>Core-Accounting.</w:t>
      </w:r>
    </w:p>
    <w:p>
      <w:pPr>
        <w:pStyle w:val="ListBullet"/>
      </w:pPr>
      <w:r>
        <w:t>Co-ordination with Tax Consultants for all Direct Tax Assessments / Issues.</w:t>
      </w:r>
    </w:p>
    <w:p>
      <w:r>
        <w:t>CAREER MOMENTS:</w:t>
      </w:r>
    </w:p>
    <w:p>
      <w:pPr>
        <w:pStyle w:val="ListBullet"/>
      </w:pPr>
      <w:r>
        <w:t>Appreciated by the Management of RR Donnelley India for Professional handling and co-ordination with Tax Consultants for all Direct Tax related queries relating to various assessments and also successful handling and completion of Statutory and Tax Audits</w:t>
      </w:r>
    </w:p>
    <w:p>
      <w:pPr>
        <w:shd w:fill="f4f4f4"/>
      </w:pPr>
      <w:r>
        <w:rPr>
          <w:b/>
        </w:rPr>
        <w:t>DECLARATION</w:t>
      </w:r>
    </w:p>
    <w:p>
      <w:r>
        <w:t>I hereby declare that the particulars provided above are true to the best of my knowledge.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